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F0" w:rsidRPr="00D7481B" w:rsidRDefault="00B204F0" w:rsidP="00B204F0">
      <w:pPr>
        <w:spacing w:after="0" w:line="240" w:lineRule="auto"/>
        <w:jc w:val="center"/>
        <w:rPr>
          <w:rFonts w:asciiTheme="majorHAnsi" w:eastAsia="Times New Roman" w:hAnsiTheme="majorHAnsi" w:cs="Arial"/>
          <w:b/>
          <w:color w:val="000000"/>
          <w:sz w:val="32"/>
          <w:szCs w:val="32"/>
        </w:rPr>
      </w:pPr>
      <w:r w:rsidRPr="00D7481B">
        <w:rPr>
          <w:rFonts w:asciiTheme="majorHAnsi" w:eastAsia="Times New Roman" w:hAnsiTheme="majorHAnsi" w:cs="Arial"/>
          <w:b/>
          <w:color w:val="000000"/>
          <w:sz w:val="32"/>
          <w:szCs w:val="32"/>
        </w:rPr>
        <w:t>ПАМЯТКА ПО СОБЛЮДЕНИЮ ПРАВИЛ ПОЖАРНОЙ БЕЗОПАСНОСТИ В ВЕСЕННЕ-ЛЕТНИЙ ПОЖАРООПАСНЫЙ ПЕРИОД</w:t>
      </w:r>
    </w:p>
    <w:p w:rsidR="00B204F0" w:rsidRDefault="00B204F0" w:rsidP="00B204F0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724217" w:rsidRPr="009A4513" w:rsidRDefault="00724217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1. В случае обнаружения пожара необходимо сообщить о нем в подразделение пожарной охраны и принять возможные меры к спасению людей, имущества и ликвидации пожара.</w:t>
      </w:r>
    </w:p>
    <w:p w:rsidR="00724217" w:rsidRPr="009A4513" w:rsidRDefault="00724217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2. Пределы противопожарного расстояния между зданиями, сооружениями и крытыми складами, а также участки между жилыми домами должны своевременно очищаться от горючих отходов, мусора, опавших листьев и сухой травы.</w:t>
      </w:r>
    </w:p>
    <w:p w:rsidR="00724217" w:rsidRPr="009A4513" w:rsidRDefault="00724217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3. Противопожарные расстояния между зданиями и сооружениями, штабелями леса, пиломатериалов, других материалов и оборудования не разрешается использовать под складирование материалов, оборудования и тары, для стоянки транспорта и строительства (установки) зданий и сооружений.</w:t>
      </w:r>
    </w:p>
    <w:p w:rsidR="00724217" w:rsidRPr="009A4513" w:rsidRDefault="00724217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4. Дороги, проезды и подъезды к зданиям, сооружениям, открытым складам, наружным пожарным лестницам и водоисточникам, используемым для целей пожаротушения, должны быть всегда свободными для проезда пожарной техники, содержаться в исправном состоянии.</w:t>
      </w:r>
    </w:p>
    <w:p w:rsidR="00724217" w:rsidRPr="009A4513" w:rsidRDefault="00724217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5.Разведение костров, сжигание отходов и тары не разрешается в пределах установленных нормами проектирования противопожарных расстояний, но не ближе 50 м до зданий и сооружений. Сжигание отходов и тары в специально отведенных для этих целей местах должно производиться под постоянным контролем.</w:t>
      </w:r>
    </w:p>
    <w:p w:rsidR="00724217" w:rsidRPr="009A4513" w:rsidRDefault="0022171D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24217"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. У каждого жилого строения необходимо устанавливать емкость (бочку) с водой или иметь огнетушитель.</w:t>
      </w:r>
    </w:p>
    <w:p w:rsidR="00724217" w:rsidRPr="009A4513" w:rsidRDefault="0022171D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724217"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населенных пунктов, расположенных в лесных массивах, органами местного самоуправления должны быть разработаны и выполнены мероприятия, исключающие возможность переброса огня при лесных и торфяных пожарах на здания и сооружения (устройство защитных противопожарных полос шириной не менее 5 метров, посадка лиственных насаждений, удаление в летний период сухой растительности и другие).</w:t>
      </w:r>
    </w:p>
    <w:p w:rsidR="00724217" w:rsidRPr="009A4513" w:rsidRDefault="0022171D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724217"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724217"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В летний период в условиях устойчивой сухой, жаркой и ветреной погоды или при получении штормового предупреждения в сельских населенных пунктах и предприятиях, дачных поселках, садовых участках по решению органов исполнительной власти, местного самоуправления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может временно приостанавливаться.</w:t>
      </w:r>
      <w:proofErr w:type="gramEnd"/>
      <w:r w:rsidR="00724217"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этих случаях необходимо организовать силами местного населения и членов добровольных пожарных формирований патрулирование населенных пунктов с первичными средствами пожаротушения (ведро с водой, огнетушитель, лопата), а также подготовку для возможного использования имеющейся водовозной и землеройной техники, провести соответствующую разъяснительную работу о мерах пожарной безопасности и действиях в случае пожара.</w:t>
      </w:r>
    </w:p>
    <w:p w:rsidR="00724217" w:rsidRPr="009A4513" w:rsidRDefault="0022171D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724217"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. В соответствии с действующим законодательством граждане обязаны соблюдать требования пожарной безопасности.</w:t>
      </w:r>
    </w:p>
    <w:p w:rsidR="009A4513" w:rsidRPr="009A4513" w:rsidRDefault="009A4513" w:rsidP="009A4513">
      <w:pPr>
        <w:spacing w:after="0" w:line="240" w:lineRule="auto"/>
        <w:ind w:left="-426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4513">
        <w:rPr>
          <w:rFonts w:ascii="Times New Roman" w:eastAsia="Times New Roman" w:hAnsi="Times New Roman" w:cs="Times New Roman"/>
          <w:color w:val="000000"/>
          <w:sz w:val="28"/>
          <w:szCs w:val="28"/>
        </w:rPr>
        <w:t>10. Способы вызова пожарной охраны по номеру 101 с любого сотового оператора.</w:t>
      </w:r>
    </w:p>
    <w:p w:rsidR="0009142E" w:rsidRPr="0022171D" w:rsidRDefault="0009142E" w:rsidP="009A4513">
      <w:pPr>
        <w:pStyle w:val="a4"/>
        <w:jc w:val="center"/>
        <w:rPr>
          <w:b/>
          <w:sz w:val="40"/>
          <w:szCs w:val="40"/>
        </w:rPr>
      </w:pPr>
      <w:r w:rsidRPr="0022171D">
        <w:rPr>
          <w:b/>
          <w:sz w:val="40"/>
          <w:szCs w:val="40"/>
        </w:rPr>
        <w:t>Отдел надзорной деятельности</w:t>
      </w:r>
      <w:r w:rsidR="009A4513">
        <w:rPr>
          <w:b/>
          <w:sz w:val="40"/>
          <w:szCs w:val="40"/>
        </w:rPr>
        <w:t xml:space="preserve"> и профилактической работы </w:t>
      </w:r>
      <w:r w:rsidRPr="0022171D">
        <w:rPr>
          <w:b/>
          <w:sz w:val="40"/>
          <w:szCs w:val="40"/>
        </w:rPr>
        <w:t xml:space="preserve"> № 12</w:t>
      </w:r>
      <w:bookmarkStart w:id="0" w:name="_GoBack"/>
      <w:bookmarkEnd w:id="0"/>
    </w:p>
    <w:sectPr w:rsidR="0009142E" w:rsidRPr="0022171D" w:rsidSect="0022171D">
      <w:pgSz w:w="11906" w:h="16838"/>
      <w:pgMar w:top="567" w:right="851" w:bottom="567" w:left="1134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4217"/>
    <w:rsid w:val="0009142E"/>
    <w:rsid w:val="00100448"/>
    <w:rsid w:val="0022171D"/>
    <w:rsid w:val="00316A90"/>
    <w:rsid w:val="00724217"/>
    <w:rsid w:val="009A4513"/>
    <w:rsid w:val="00A30303"/>
    <w:rsid w:val="00B204F0"/>
    <w:rsid w:val="00D7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4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4217"/>
  </w:style>
  <w:style w:type="paragraph" w:styleId="a4">
    <w:name w:val="Title"/>
    <w:basedOn w:val="a"/>
    <w:next w:val="a"/>
    <w:link w:val="a5"/>
    <w:uiPriority w:val="10"/>
    <w:qFormat/>
    <w:rsid w:val="000914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0914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59CAC-E4B8-4A6F-9823-247F49D0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ОНД № 12</cp:lastModifiedBy>
  <cp:revision>9</cp:revision>
  <dcterms:created xsi:type="dcterms:W3CDTF">2012-04-04T06:55:00Z</dcterms:created>
  <dcterms:modified xsi:type="dcterms:W3CDTF">2017-02-28T04:06:00Z</dcterms:modified>
</cp:coreProperties>
</file>